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58" w:rsidRPr="00677DC5" w:rsidRDefault="00677DC5" w:rsidP="00677DC5">
      <w:pPr>
        <w:spacing w:after="0"/>
        <w:rPr>
          <w:i/>
          <w:sz w:val="24"/>
          <w:szCs w:val="24"/>
        </w:rPr>
      </w:pPr>
      <w:bookmarkStart w:id="0" w:name="block-76051206"/>
      <w:r w:rsidRPr="00677DC5">
        <w:rPr>
          <w:sz w:val="24"/>
          <w:szCs w:val="24"/>
        </w:rPr>
        <w:t xml:space="preserve">                                           </w:t>
      </w:r>
      <w:r w:rsidR="00FE497E" w:rsidRPr="00677DC5">
        <w:rPr>
          <w:rFonts w:ascii="Times New Roman" w:hAnsi="Times New Roman"/>
          <w:b/>
          <w:i/>
          <w:color w:val="000000"/>
          <w:sz w:val="24"/>
          <w:szCs w:val="24"/>
        </w:rPr>
        <w:t>ПОЯСНИТЕЛЬНАЯ ЗАПИСКА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Программа по музыке позволит учителю: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музицирование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недирективным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</w:t>
      </w: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музицированию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Важнейшие задачи обучения музыке на уровне начального общего образования: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формирование эмоционально-ценностной отзывчивости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прекрасное в жизни и в искусстве;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музицирования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музицирования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46558" w:rsidRPr="00677DC5" w:rsidRDefault="00146558">
      <w:pPr>
        <w:rPr>
          <w:sz w:val="24"/>
          <w:szCs w:val="24"/>
        </w:rPr>
        <w:sectPr w:rsidR="00146558" w:rsidRPr="00677DC5">
          <w:pgSz w:w="11906" w:h="16383"/>
          <w:pgMar w:top="1134" w:right="850" w:bottom="1134" w:left="1701" w:header="720" w:footer="720" w:gutter="0"/>
          <w:cols w:space="720"/>
        </w:sectPr>
      </w:pP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76051207"/>
      <w:bookmarkEnd w:id="0"/>
    </w:p>
    <w:p w:rsidR="00146558" w:rsidRPr="00677DC5" w:rsidRDefault="00677DC5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</w:t>
      </w:r>
      <w:r w:rsidR="00FE497E" w:rsidRPr="00677DC5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«Народная музыка России».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одним из наиболее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значимых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Край, в котором ты живёшь.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музыкальные традиции малой Родины. Песни, обряды, музыкальные инструменты.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Русский фольклор.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русские народные песни (трудовые, хороводные). Детский фольклор (игровые,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заклички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считалки, прибаутки).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Бабка-ёжка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», «Заинька» и другие);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Русские народные музыкальные инструменты.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духовых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ударных, струнных;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звукоизобразительные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элементы, подражание голосам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Сказки, мифы и легенды.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народные сказители. Русские народные сказания, былины. Сказки и легенды о музыке и музыкантах.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знакомство с манерой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сказывания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нараспев;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Олонхо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карело-финской Калевалы, калмыцкого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Джангара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Нартского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Жанры музыкального фольклора.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тембра музыкальных инструментов, отнесение к одной из групп (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духовые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ударные, струнные);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Народные праздники.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Осенины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Навруз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Ысыах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).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F51605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посещение театра, театрализованного представления;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участие в народных гуляньях на улицах родного города, посёлка.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Первые артисты, народный театр.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скоморохи. Ярмарочный балаган. Вертеп.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учебных, справочных текстов по теме;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диалог с учителем;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скоморошин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Фольклор народов России.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Жанры, интонации, музыкальные инструменты, музыканты-исполнители.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Фольклор в творчестве профессиональных музыкантов.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аргументированных оценочных суждений на основе сравнения;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46558" w:rsidRPr="00677DC5" w:rsidRDefault="00146558">
      <w:pPr>
        <w:spacing w:after="0"/>
        <w:ind w:left="120"/>
        <w:rPr>
          <w:sz w:val="24"/>
          <w:szCs w:val="24"/>
        </w:rPr>
      </w:pPr>
      <w:bookmarkStart w:id="2" w:name="_Toc144448637"/>
      <w:bookmarkEnd w:id="2"/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«Классическая музыка».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Композитор – исполнитель – слушатель.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видеозаписи концерта;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музыки, рассматривание иллюстраций;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диалог с учителем по теме занятия;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«Я – исполнитель» (игра – имитация исполнительских движений);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игра «Я – композитор» (сочинение небольших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мелодических фраз);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правил поведения на концерте;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Композиторы – детям.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детская музыка П.И. Чайковского, С.С. Прокофьева, Д.Б.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Кабалевского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других композиторов. Понятие жанра. Песня, танец, марш.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подбор эпитетов, иллюстраций к музыке;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жанра;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Оркестр.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 в исполнении оркестра;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видеозаписи;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диалог с учителем о роли дирижёра;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«Я – дирижёр» – игра-имитация дирижёрских жестов во время звучания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разучивание и исполнение песен соответствующей тематики;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Фортепиано.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многообразием красок фортепиано;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Флейта.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предки современной флейты, легенда о нимфе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Сиринкс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Эвридика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» К.В. </w:t>
      </w:r>
      <w:proofErr w:type="spellStart"/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Глюка</w:t>
      </w:r>
      <w:proofErr w:type="spellEnd"/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«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Сиринкс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 К. Дебюсси).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Скрипка, виолончель.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Вокальная музыка.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Кантата. Песня, романс, вокализ, кант.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жанрами вокальной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проблемная ситуация: что значит красивое пение;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Инструментальная музыка.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жанры камерной инструментальной музыки: этюд, пьеса. Альбом. Цикл. Сюита. Соната. Квартет.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 композиторов-классиков;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комплекса выразительных средств;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описание своего впечатления от восприятия;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Программная музыка.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программное название, известный сюжет, литературный эпиграф.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 программной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Симфоническая музыка.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симфонический оркестр, тембры, группы инструментов, симфония, симфоническая картина.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фрагментов симфонической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дирижирование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 оркестром;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Русские композиторы-классики.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творчество выдающихся отечественных композиторов.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знакомство с творчеством выдающихся композиторов, отдельными фактами из их биографии;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фрагменты вокальных, инструментальных, симфонических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круг характерных образов (картины природы, народной жизни, истории);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характеристика музыкальных образов, музыкально-выразительных средств;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развитием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жанра, формы;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Европейские композиторы-классики.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творчество выдающихся зарубежных композиторов.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фрагменты вокальных, инструментальных, симфонических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круг характерных образов (картины природы, народной жизни, истории);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характеристика музыкальных образов, музыкально-выразительных средств;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развитием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жанра, формы;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Мастерство исполнителя.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pacing w:val="-6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pacing w:val="-6"/>
          <w:sz w:val="24"/>
          <w:szCs w:val="24"/>
        </w:rPr>
        <w:t xml:space="preserve"> творчество выдающихся исполнителей-певцов, инструменталистов,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дирижёров. Консерватория, филармония, Конкурс имени П.И. Чайковского.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классической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создание коллекции записей любимого исполнителя.</w:t>
      </w:r>
    </w:p>
    <w:p w:rsidR="00146558" w:rsidRPr="00677DC5" w:rsidRDefault="00146558">
      <w:pPr>
        <w:spacing w:after="0"/>
        <w:ind w:left="120"/>
        <w:rPr>
          <w:sz w:val="24"/>
          <w:szCs w:val="24"/>
        </w:rPr>
      </w:pPr>
      <w:bookmarkStart w:id="3" w:name="_Toc144448638"/>
      <w:bookmarkEnd w:id="3"/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«Музыка в жизни человека».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сопереживанию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</w:t>
      </w: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Красота и вдохновение.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выстраивание хорового унисона – вокального и психологического;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красивой песни;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разучивание хоровода.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Музыкальные пейзажи.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 программной музыки, посвящённой образам природы;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Музыкальные портреты.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«Портреты», выраженные в музыкальных интонациях.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импровизация в образе героя музыкального произведения;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разучивание,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харáктерное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исполнение песни – портретной зарисовки;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Какой же праздник без музыки?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диалог с учителем о значении музыки на празднике;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дирижирование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 фрагментами произведений;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конкурс на лучшего «дирижёра»;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и исполнение тематических песен к ближайшему празднику;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запись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видеооткрытки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Танцы, игры и веселье.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 – игра звуками. Танец – искусство и радость движения. Примеры популярных танцев.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танцевальных движений;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танец-игра;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проблемная ситуация: зачем люди танцуют;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ритмическая импровизация в стиле определённого танцевального жанра.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 на войне, музыка о войне.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военная тема в музыкальном искусстве.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Песни Великой Отечественной войны – песни Великой Победы.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Главный музыкальный символ.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видеозаписей парада, церемонии награждения спортсменов;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чувство гордости, понятия достоинства и чести;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Искусство времени.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проблемная ситуация: как музыка воздействует на человека;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146558" w:rsidRPr="00677DC5" w:rsidRDefault="00146558">
      <w:pPr>
        <w:spacing w:after="0" w:line="257" w:lineRule="auto"/>
        <w:ind w:left="120"/>
        <w:jc w:val="both"/>
        <w:rPr>
          <w:sz w:val="24"/>
          <w:szCs w:val="24"/>
        </w:rPr>
      </w:pPr>
    </w:p>
    <w:p w:rsidR="00146558" w:rsidRPr="00677DC5" w:rsidRDefault="00146558">
      <w:pPr>
        <w:spacing w:after="0"/>
        <w:ind w:left="120"/>
        <w:rPr>
          <w:sz w:val="24"/>
          <w:szCs w:val="24"/>
        </w:rPr>
      </w:pPr>
      <w:bookmarkStart w:id="4" w:name="_Toc144448639"/>
      <w:bookmarkEnd w:id="4"/>
    </w:p>
    <w:p w:rsidR="00146558" w:rsidRPr="00677DC5" w:rsidRDefault="00FE497E" w:rsidP="00677DC5">
      <w:pPr>
        <w:spacing w:after="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«Музыка народов мира».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Кабалевским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Певец своего народа.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творчеством композиторов;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их сочинений с народной музыкой;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 стран ближнего зарубежья.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духовых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ударных, струнных;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 – подражание игре на музыкальных инструментах;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 стран дальнего зарубежья.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сальса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босса-нова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другие). 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духовых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ударных, струнных;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Диалог культур.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творчеством композиторов;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их сочинений с народной музыкой;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Модуль № 5 «Духовная музыка».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Звучание храма.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колокола, колокольные звоны (благовест, трезвон и другие), звонарские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приговорки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Колокольность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 музыке русских композиторов.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диалог с учителем о традициях изготовления колоколов, значении колокольного звона;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видами колокольных звонов;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слушание музыки русских композиторов с ярко выраженным изобразительным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элементом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колокольности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ритмические и артикуляционные упражнения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 основе звонарских приговорок;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Песни верующих.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рисование по мотивам прослушанных музыкальных произведений.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Инструментальная музыка в церкви.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орган и его роль в богослужении. Творчество И.С. Баха.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ответы на вопросы учителя;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органной музыки И.С. Баха;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описание впечатления от восприятия, характеристика музыкально-выразительных средств;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игровая имитация особенностей игры на органе (во время слушания);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Искусство Русской православной церкви.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посвящённые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святым. Образы Христа, Богородицы.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прослеживание исполняемых мелодий по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Религиозные праздники.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Рождество, Троица, Пасха).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«Музыка театра и кино».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</w:t>
      </w: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 xml:space="preserve">таких как театрализованные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постановки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силами обучающихся, посещение музыкальных театров, коллективный просмотр фильмов.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Музыкальная сказка на сцене, на экране.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характеры персонажей, отражённые в музыке. Тембр голоса. Соло. Хор, ансамбль.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видеопросмотр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музыкальной сказки;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игра-викторина «Угадай по голосу»;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вариативно: постановка детской музыкальной сказки, спектакль для родителей;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творческий проект «Озвучиваем мультфильм».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Театр оперы и балета.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со знаменитыми музыкальными театрами;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тесты или кроссворды на освоение специальных терминов;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танцевальная импровизация под музыку фрагмента балета;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Балет. Хореография – искусство танца.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балетной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пропевание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Опера. Главные герои и номера оперного спектакля.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-К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орсакова («Садко», «Сказка о царе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Салтане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», «Снегурочка»), М.И. Глинки («Руслан и Людмила»), К.В.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Глюка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(«Орфей и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Эвридика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»), Дж. Верди и других композиторов).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слушание фрагментов опер;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тембрами голосов оперных певцов;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терминологии;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звучащие тесты и кроссворды на проверку знаний;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песни, хора из оперы;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рисование героев, сцен из опер;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Сюжет музыкального спектакля.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рисунок обложки для либретто опер и балетов;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вокализация,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пропевание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музыкальных тем, пластическое интонирование оркестровых фрагментов;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звучащие и терминологические тесты;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Оперетта, мюзикл.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жанрами оперетты, мюзикла;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разных постановок одного и того же мюзикла;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Кто создаёт музыкальный спектакль?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различий в оформлении, режиссуре;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 xml:space="preserve">вариативно: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виртуальный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квест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по музыкальному театру.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Патриотическая и народная тема в театре и кино.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диалог с учителем;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характера героев и событий;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«Современная музыкальная культура».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фри-джаза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, от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эмбиента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до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рэпа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Современные обработки классической музыки.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музыки классической и её современной обработки;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вокальное исполнение классических тем в сопровождении современного ритмизованного аккомпанемента.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Джаз.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lastRenderedPageBreak/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особенности джаза: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импровизационность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творчеством джазовых музыкантов;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плейлиста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коллекции записей джазовых музыкантов.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Исполнители современной музыки.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творчество одного или нескольких исполнителей современной музыки, популярных у молодёжи.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просмотр видеоклипов современных исполнителей;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составление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плейлиста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, коллекции записей современной музыки для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друзей-других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Электронные музыкальные инструменты.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Виртуальные музыкальные инструменты в компьютерных программах.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подбор электронных тембров для создания музыки к фантастическому фильму;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готовыми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семплами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(например,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Garage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Band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).</w:t>
      </w: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Модуль № 8 «Музыкальная грамота».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>Весь мир звучит.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звуки музыкальные и шумовые. Свойства звука: высота, громкость, длительность, тембр.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со звуками музыкальными и шумовыми;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артикуляционные упражнения, разучивание и исполнение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песен с использованием звукоподражательных элементов, шумовых звуков.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Звукоряд.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нотный стан, скрипичный ключ. Ноты первой октавы.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элементами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пение с названием нот, игра на металлофоне звукоряда от ноты «до»;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Интонация.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выразительные и изобразительные интонации.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вокальных упражнений, песен, вокальные и инструментальные импровизации на основе данных интонаций;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Ритм.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звуки длинные и короткие (восьмые и четвертные длительности), такт, тактовая черта.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прохлопывание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ритмослогов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Ритмический рисунок.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прохлопывание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ритмослогов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Размер.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равномерная пульсация. Сильные и слабые доли. Размеры 2/4, 3/4, 4/4.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ритмические упражнения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по нотной записи размеров 2/4, 3/4, 4/4;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мелодий в размерах 2/4, 3/4, 4/4; вокальная и инструментальная импровизация в заданном размере.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Музыкальный язык.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темп, тембр. Динамика (форте, пиано, крещендо, диминуэндо). Штрихи (стаккато, легато, акцент).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исполнение вокальных и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ритмических упражнений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песен с ярко выраженными динамическими, темповыми, штриховыми красками;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Высота звуков.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понятий «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выше-ниже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»;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кратких мелодий по нотам; выполнение упражнений на виртуальной клавиатуре.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Мелодия.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мотив, музыкальная фраза.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Поступенное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плавное движение мелодии, скачки. Мелодический рисунок.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поступенным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плавным движением, скачками, остановками;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исполнение, импровизация (вокальная или на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звуковысотных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музыкальных инструментах) различных мелодических рисунков;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кратких мелодий по нотам.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Сопровождение.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</w:t>
      </w:r>
      <w:r w:rsidRPr="00677DC5">
        <w:rPr>
          <w:rFonts w:ascii="Times New Roman" w:hAnsi="Times New Roman"/>
          <w:color w:val="000000"/>
          <w:sz w:val="24"/>
          <w:szCs w:val="24"/>
        </w:rPr>
        <w:t>: аккомпанемент. Остинато. Вступление, заключение, проигрыш.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показ рукой линии движения главного голоса и аккомпанемента;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составление наглядной графической схемы;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Песня.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куплетная форма. Запев, припев.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со строением куплетной формы;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составление наглядной буквенной или графической схемы куплетной формы;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исполнение песен, написанных в куплетной форме;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Лад.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понятие лада. Семиступенные лады мажор и минор. Краска звучания.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Ступеневый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состав.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ладового наклонения музыки;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игра «Солнышко – туча»;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лада;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исполнение песен с ярко выраженной ладовой окраской;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Пентатоника.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пентатоника – пятиступенный лад, распространённый у многих народов.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инструментальных произведений, исполнение песен, написанных в пентатонике.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Ноты в разных октавах.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ноты второй и малой октавы. Басовый ключ.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нотной записью во второй и малой октаве;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в какой октаве звучит музыкальный фрагмент;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кратких мелодий по нотам.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Дополнительные обозначения в нотах</w:t>
      </w:r>
      <w:r w:rsidRPr="00677DC5">
        <w:rPr>
          <w:rFonts w:ascii="Times New Roman" w:hAnsi="Times New Roman"/>
          <w:color w:val="000000"/>
          <w:sz w:val="24"/>
          <w:szCs w:val="24"/>
        </w:rPr>
        <w:t>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реприза, фермата, вольта, украшения (трели, форшлаги).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 дополнительными элементами нотной записи;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исполнение песен,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в которых присутствуют данные элементы.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Ритмические рисунки в размере 6/8.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размер 6/8. Нота с точкой. Шестнадцатые. Пунктирный ритм.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прохлопывание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ритма по ритмическим карточкам, проговаривание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ритмослогами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мелодий и аккомпанементов в размере 6/8.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Тональность. Гамма.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устойчивых звуков;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игра «устой –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неустой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»;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пение упражнений – гамм с названием нот, прослеживание по нотам;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понятия «тоника»;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 xml:space="preserve">упражнение на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допевание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неполной музыкальной фразы до тоники «Закончи музыкальную фразу»;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импровизация в заданной тональности.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Интервалы.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освоение понятия «интервал»;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анализ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ступеневого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состава мажорной и минорной гаммы (тон-полутон);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подбор эпитетов для определения краски звучания различных интервалов;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песен с ярко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выраженной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характерной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интерваликой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 мелодическом движении;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элементы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двухголосия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вариативно: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досочинение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Гармония.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аккордовая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арпеджио.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на слух интервалов и аккордов;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различение на слух мажорных и минорных аккордов;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песен с мелодическим движением по звукам аккордов;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вокальные упражнения с элементами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трёхголосия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сочинение аккордового аккомпанемента к мелодии песни.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Музыкальная форма.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произведений: определение формы их строения на слух;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исполнение песен, написанных в двухчастной или трёхчастной форме;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Вариации.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>Содержание: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варьирование как принцип развития. Тема. Вариации.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i/>
          <w:color w:val="000000"/>
          <w:sz w:val="24"/>
          <w:szCs w:val="24"/>
        </w:rPr>
        <w:t xml:space="preserve">Виды деятельности </w:t>
      </w:r>
      <w:proofErr w:type="gramStart"/>
      <w:r w:rsidRPr="00677DC5">
        <w:rPr>
          <w:rFonts w:ascii="Times New Roman" w:hAnsi="Times New Roman"/>
          <w:i/>
          <w:color w:val="000000"/>
          <w:sz w:val="24"/>
          <w:szCs w:val="24"/>
        </w:rPr>
        <w:t>обучающихся</w:t>
      </w:r>
      <w:proofErr w:type="gramEnd"/>
      <w:r w:rsidRPr="00677D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слушание произведений, сочинённых в форме вариаций;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наблюдение за развитием, изменением основной темы;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составление наглядной буквенной или графической схемы;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исполнение ритмической партитуры, построенной по принципу вариаций;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вариативно: коллективная импровизация в форме вариаций.</w:t>
      </w:r>
    </w:p>
    <w:p w:rsidR="00146558" w:rsidRPr="00677DC5" w:rsidRDefault="00146558">
      <w:pPr>
        <w:rPr>
          <w:sz w:val="24"/>
          <w:szCs w:val="24"/>
        </w:rPr>
        <w:sectPr w:rsidR="00146558" w:rsidRPr="00677DC5">
          <w:pgSz w:w="11906" w:h="16383"/>
          <w:pgMar w:top="1134" w:right="850" w:bottom="1134" w:left="1701" w:header="720" w:footer="720" w:gutter="0"/>
          <w:cols w:space="720"/>
        </w:sectPr>
      </w:pP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76051208"/>
      <w:bookmarkEnd w:id="1"/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1) в области гражданско-патриотического воспитания: 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уважение к достижениям отечественных мастеров культуры;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стремление участвовать в творческой жизни своей школы, города, республики;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2) в области духовно-нравственного воспитания: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3) в области эстетического воспитания: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умение видеть прекрасное в жизни, наслаждаться красотой;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4) в области научного познания: 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профилактика умственного и физического утомления с использованием возможностей музыкотерапии;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6) в области трудового воспитания: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установка на посильное активное участие в практической деятельности;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трудолюбие в учёбе, настойчивость в достижении поставленных целей;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в сфере культуры и искусства;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уважение к труду и результатам трудовой деятельности;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7) в области экологического воспитания: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бережное отношение к природе; неприятие действий, приносящих ей вред.</w:t>
      </w:r>
    </w:p>
    <w:p w:rsidR="00146558" w:rsidRPr="00677DC5" w:rsidRDefault="00146558">
      <w:pPr>
        <w:spacing w:after="0"/>
        <w:ind w:left="120"/>
        <w:rPr>
          <w:sz w:val="24"/>
          <w:szCs w:val="24"/>
        </w:rPr>
      </w:pPr>
      <w:bookmarkStart w:id="6" w:name="_Toc144448646"/>
      <w:bookmarkEnd w:id="6"/>
    </w:p>
    <w:p w:rsidR="00146558" w:rsidRPr="00677DC5" w:rsidRDefault="00146558">
      <w:pPr>
        <w:spacing w:after="0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146558" w:rsidRPr="00677DC5" w:rsidRDefault="00146558">
      <w:pPr>
        <w:spacing w:after="0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46558" w:rsidRPr="00677DC5" w:rsidRDefault="00146558">
      <w:pPr>
        <w:spacing w:after="0" w:line="252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46558" w:rsidRPr="00677DC5" w:rsidRDefault="00FE497E">
      <w:pPr>
        <w:spacing w:after="0" w:line="252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числев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отношении собственных музыкально-исполнительских навыков;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музицирования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подходящий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соблюдать с помощью взрослых (учителей, родителей (законных </w:t>
      </w: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представителей) обучающихся) правила информационной безопасности при поиске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информации в Интернете;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анализировать текстовую, виде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>, графическую, звуковую, информацию в соответствии с учебной задачей;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анализировать музыкальные тексты (акустические и нотные) по предложенному</w:t>
      </w:r>
      <w:r w:rsidRPr="00677DC5">
        <w:rPr>
          <w:rFonts w:ascii="Times New Roman" w:hAnsi="Times New Roman"/>
          <w:color w:val="000000"/>
          <w:sz w:val="24"/>
          <w:szCs w:val="24"/>
        </w:rPr>
        <w:t xml:space="preserve"> учителем алгоритму;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146558" w:rsidRPr="00677DC5" w:rsidRDefault="00146558">
      <w:pPr>
        <w:spacing w:after="0" w:line="257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Невербальная коммуникация: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46558" w:rsidRPr="00677DC5" w:rsidRDefault="00FE497E">
      <w:pPr>
        <w:spacing w:after="0" w:line="257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Вербальная коммуникация: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подготавливать небольшие публичные выступления;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эмпатии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 ситуациях совместного восприятия, исполнения музыки;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выполнять совместные проектные, творческие задания с использованием предложенных образцов.</w:t>
      </w:r>
    </w:p>
    <w:p w:rsidR="00146558" w:rsidRPr="00677DC5" w:rsidRDefault="0014655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Самоорганизация: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146558" w:rsidRPr="00677DC5" w:rsidRDefault="00FE497E">
      <w:pPr>
        <w:spacing w:after="0" w:line="264" w:lineRule="auto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Самоконтроль: 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46558" w:rsidRPr="00677DC5" w:rsidRDefault="00146558">
      <w:pPr>
        <w:spacing w:after="0"/>
        <w:ind w:left="120"/>
        <w:rPr>
          <w:sz w:val="24"/>
          <w:szCs w:val="24"/>
        </w:rPr>
      </w:pPr>
      <w:bookmarkStart w:id="7" w:name="_Toc144448647"/>
      <w:bookmarkEnd w:id="7"/>
    </w:p>
    <w:p w:rsidR="00146558" w:rsidRPr="00677DC5" w:rsidRDefault="00146558">
      <w:pPr>
        <w:spacing w:after="0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/>
        <w:ind w:left="120"/>
        <w:jc w:val="both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46558" w:rsidRPr="00677DC5" w:rsidRDefault="00146558">
      <w:pPr>
        <w:spacing w:after="0"/>
        <w:ind w:left="120"/>
        <w:jc w:val="both"/>
        <w:rPr>
          <w:sz w:val="24"/>
          <w:szCs w:val="24"/>
        </w:rPr>
      </w:pPr>
    </w:p>
    <w:p w:rsidR="00146558" w:rsidRPr="00677DC5" w:rsidRDefault="00FE497E">
      <w:pPr>
        <w:spacing w:after="0" w:line="264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b/>
          <w:color w:val="000000"/>
          <w:sz w:val="24"/>
          <w:szCs w:val="24"/>
        </w:rPr>
        <w:t>Обучающиеся</w:t>
      </w:r>
      <w:proofErr w:type="gramEnd"/>
      <w:r w:rsidRPr="00677DC5">
        <w:rPr>
          <w:rFonts w:ascii="Times New Roman" w:hAnsi="Times New Roman"/>
          <w:b/>
          <w:color w:val="000000"/>
          <w:sz w:val="24"/>
          <w:szCs w:val="24"/>
        </w:rPr>
        <w:t>, освоившие основную образовательную программу по музыке: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сознательно стремятся к развитию своих музыкальных способностей;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имеют опыт восприятия, творческой и исполнительской деятельности;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с уважением относятся к достижениям отечественной музыкальной культуры;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стремятся к расширению своего музыкального кругозора.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«Народная музыка России»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звукоизвлечения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: духовые, ударные, струнные;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«Классическая музыка»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«Музыка в жизни человека»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танцевальность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маршевость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 xml:space="preserve"> (связь с движением), </w:t>
      </w:r>
      <w:proofErr w:type="spellStart"/>
      <w:r w:rsidRPr="00677DC5">
        <w:rPr>
          <w:rFonts w:ascii="Times New Roman" w:hAnsi="Times New Roman"/>
          <w:color w:val="000000"/>
          <w:sz w:val="24"/>
          <w:szCs w:val="24"/>
        </w:rPr>
        <w:t>декламационность</w:t>
      </w:r>
      <w:proofErr w:type="spellEnd"/>
      <w:r w:rsidRPr="00677DC5">
        <w:rPr>
          <w:rFonts w:ascii="Times New Roman" w:hAnsi="Times New Roman"/>
          <w:color w:val="000000"/>
          <w:sz w:val="24"/>
          <w:szCs w:val="24"/>
        </w:rPr>
        <w:t>, эпос (связь со словом);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осознавать собственные чувства и мысли, эстетические переживания, находить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прекрасное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 xml:space="preserve">К концу изучения  «Музыка народов мира» </w:t>
      </w:r>
      <w:proofErr w:type="gramStart"/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«Духовная музыка»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доступные образцы духовной музыки;</w:t>
      </w:r>
    </w:p>
    <w:p w:rsidR="00146558" w:rsidRPr="00677DC5" w:rsidRDefault="00FE497E">
      <w:pPr>
        <w:spacing w:after="0" w:line="252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«Музыка театра и кино»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lastRenderedPageBreak/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различать виды музыкальных коллективов (ансамблей, оркестров, хоров), </w:t>
      </w:r>
      <w:r w:rsidRPr="00677DC5">
        <w:rPr>
          <w:rFonts w:ascii="Times New Roman" w:hAnsi="Times New Roman"/>
          <w:color w:val="000000"/>
          <w:spacing w:val="-4"/>
          <w:sz w:val="24"/>
          <w:szCs w:val="24"/>
        </w:rPr>
        <w:t>тембры человеческих голосов и музыкальных инструментов, определять их на слух;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«Современная музыкальная культура»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 xml:space="preserve">К концу изучения  «Музыкальная грамота» </w:t>
      </w: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77DC5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proofErr w:type="gramStart"/>
      <w:r w:rsidRPr="00677DC5">
        <w:rPr>
          <w:rFonts w:ascii="Times New Roman" w:hAnsi="Times New Roman"/>
          <w:color w:val="000000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различать на слух принципы развития: повтор, контраст, варьирование;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ориентироваться в нотной записи в пределах певческого диапазона;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и создавать различные ритмические рисунки;</w:t>
      </w:r>
    </w:p>
    <w:p w:rsidR="00146558" w:rsidRPr="00677DC5" w:rsidRDefault="00FE497E">
      <w:pPr>
        <w:spacing w:after="0" w:line="257" w:lineRule="auto"/>
        <w:ind w:firstLine="600"/>
        <w:jc w:val="both"/>
        <w:rPr>
          <w:sz w:val="24"/>
          <w:szCs w:val="24"/>
        </w:rPr>
      </w:pPr>
      <w:r w:rsidRPr="00677DC5">
        <w:rPr>
          <w:rFonts w:ascii="Times New Roman" w:hAnsi="Times New Roman"/>
          <w:color w:val="000000"/>
          <w:sz w:val="24"/>
          <w:szCs w:val="24"/>
        </w:rPr>
        <w:t>исполнять песни с простым мелодическим рисунком.</w:t>
      </w:r>
    </w:p>
    <w:p w:rsidR="00146558" w:rsidRPr="00677DC5" w:rsidRDefault="00146558">
      <w:pPr>
        <w:rPr>
          <w:sz w:val="24"/>
          <w:szCs w:val="24"/>
        </w:rPr>
        <w:sectPr w:rsidR="00146558" w:rsidRPr="00677DC5">
          <w:pgSz w:w="11906" w:h="16383"/>
          <w:pgMar w:top="1134" w:right="850" w:bottom="1134" w:left="1701" w:header="720" w:footer="720" w:gutter="0"/>
          <w:cols w:space="720"/>
        </w:sectPr>
      </w:pP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bookmarkStart w:id="8" w:name="block-76051209"/>
      <w:bookmarkEnd w:id="5"/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146558" w:rsidRPr="00677D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Край, в котором ты живёшь: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«Наш край» (То березка, то рябина…, муз.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Д.Б.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сл. А.Пришельца); «Моя Россия» (муз.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Г. Струве, сл. 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фольклор: русские народные песни «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кузнице», «Веселые гуси», «Скок, скок, молодой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дроздок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Земелюшка-чернозем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«У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кота-воркота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Потапенко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«Скворушка прощается»;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России: татарская народная песня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Энисэ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Д.Кабалевский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Ребиков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Оркестр: И. Гайдн Анданте из симфонии № 94;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К.В. </w:t>
            </w:r>
            <w:proofErr w:type="spellStart"/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Глюка</w:t>
            </w:r>
            <w:proofErr w:type="spellEnd"/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Сиринкс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Инструментальная музыка: П.И.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пейзажи: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Д.Б.Кабалевского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Е.П.Крылатова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портреты: песня «Болтунья» сл. 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Танцы, игры и веселье: 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Спадавеккиа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«Добрый жук», песня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/ф «Золушка»,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же праздник без музыки? О.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Бихлер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народному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Гусейнли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сл. Т.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Муталлибова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Теодоракис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Религиозные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:Р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ождественский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обработки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классики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:В</w:t>
            </w:r>
            <w:proofErr w:type="spellEnd"/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музыкальные инструменты: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Томита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Песня: П.И. Чайковский «Осенняя песнь»; Д.Б.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</w:tbl>
    <w:p w:rsidR="00146558" w:rsidRPr="00677DC5" w:rsidRDefault="00146558">
      <w:pPr>
        <w:rPr>
          <w:sz w:val="24"/>
          <w:szCs w:val="24"/>
        </w:rPr>
        <w:sectPr w:rsidR="00146558" w:rsidRPr="00677D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46558" w:rsidRPr="00677D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Сказки, мифы и легенды: «Былина о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Вольге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Фольклор народов России: народная песня коми «Провожание»; татарская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народная песня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Программная музыка: А.К.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Красота и вдохновение: «Рассвет-чародей» музыка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В.Я.Шаинского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М.С.Пляцковского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Диалог культур: М.И. Глинка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Дево</w:t>
            </w:r>
            <w:proofErr w:type="spellEnd"/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адуйся» хора братии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Оптиной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Пустыни; С.В. Рахманинов «Богородице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spellStart"/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ильм-сказка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«Золотой ключик, или Приключения Буратино», А.Толстой,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Джаз: С.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Джоплин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регтайм «Артист эстрады». Б.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Тиэл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прекрасен мир!»,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Херман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в исполнении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Исполнители современной музыки: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О.Газманов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«Люси» в исполнении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Р.Газманова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(6 лет); И.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Лиева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Э. Терская «Мама» в исполнении группы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Рирада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Сигмейстер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</w:tbl>
    <w:p w:rsidR="00146558" w:rsidRPr="00677DC5" w:rsidRDefault="00146558">
      <w:pPr>
        <w:rPr>
          <w:sz w:val="24"/>
          <w:szCs w:val="24"/>
        </w:rPr>
        <w:sectPr w:rsidR="00146558" w:rsidRPr="00677D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23"/>
      </w:tblGrid>
      <w:tr w:rsidR="00146558" w:rsidRPr="00677D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фольклор: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«Среди долины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ровныя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песни: «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Пошла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России: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Апипа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А.Эшпай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Ю.М.Чичков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«Детство — это я и ты»; А.П. Бородин, А.К.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музыка: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Тюильрийский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Глюк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 «Орфей 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»; Эдвард Григ музыка к драме Генрика Ибсена «Пер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«Лунная соната», «К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Элизе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«Шествие солнца». «В пещере горного короля» из сюиты «Пер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Танцы, игры и веселье: Муз.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Ю.Чичкова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сл.Ю.Энтина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Ч.Биксио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; C.В. Рахманинов «Не пой, красавица при мне» и Ж.Бизе Фарандола из 2-й сюиты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персидок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оперы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А.Хачатурян «Танец с саблями» из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балета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праздники: вербное воскресенье: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Вербочки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Бетховена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создаёт музыкальный спектакль: В.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Шаганова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пьесы В.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Малярова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сюиты «В монастыре» «У иконы Богородицы»,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Величит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джаза: «Колыбельная» из оперы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Дж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. Гершвина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инструменты: Э.Артемьев «Поход» из к/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Сибириада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«Слушая Баха» из к/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Ритм: И. Штраус-отец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Радецки-марш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</w:tbl>
    <w:p w:rsidR="00146558" w:rsidRPr="00677DC5" w:rsidRDefault="00146558">
      <w:pPr>
        <w:rPr>
          <w:sz w:val="24"/>
          <w:szCs w:val="24"/>
        </w:rPr>
        <w:sectPr w:rsidR="00146558" w:rsidRPr="00677D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Pr="00677DC5" w:rsidRDefault="00FE497E">
      <w:pPr>
        <w:spacing w:after="0"/>
        <w:ind w:left="120"/>
        <w:rPr>
          <w:sz w:val="24"/>
          <w:szCs w:val="24"/>
        </w:rPr>
      </w:pPr>
      <w:r w:rsidRPr="00677DC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36"/>
      </w:tblGrid>
      <w:tr w:rsidR="00146558" w:rsidRPr="00677D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46558" w:rsidRPr="00677DC5" w:rsidRDefault="001465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Край, в котором ты живёшь: русские народные песни «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Выходили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красны девицы», «Вдоль да по речке»,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Скоморошья-плясовая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фольклора: русская народная песня «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Выходили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Поппинс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Оркестр: И. Гайдн Анданте из симфонии № 94; 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Инструментальная музыка: П.И. Чайковский «Мама», «Игра в лошадки»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музыка: Н.А. Римский-Корсаков Симфоническая сюита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Шехеразада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Европейские композиторы-классики: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Ж. Бизе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(1 сюита: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Прелюдия, Менуэт, Перезвон, 2 сюита: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«Родня»;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бакши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др.); К.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Караев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Колыбельная и танец из балета «Тропою грома». И.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Лученок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М. Ясень «Майский вальс».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А.Пахмутова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, Н.Добронравов «Беловежская пуща» в исполнении ВИА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Песняры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Будашкина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С. Никитин «Это очень интересно», «Пони», «Сказка по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Балет: А. Хачатурян. Балет «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современной обработке; Поль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Джаз: Дж. Гершвин «Летнее время»,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Д.Эллингтон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Чаттануга</w:t>
            </w:r>
            <w:proofErr w:type="spellEnd"/>
            <w:proofErr w:type="gram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7D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язык: Я. Сибелиус «Грустный вальс»; К. </w:t>
            </w:r>
            <w:proofErr w:type="spellStart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677DC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  <w:tr w:rsidR="00146558" w:rsidRPr="00677D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FE49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77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558" w:rsidRPr="00677DC5" w:rsidRDefault="00146558">
            <w:pPr>
              <w:rPr>
                <w:sz w:val="24"/>
                <w:szCs w:val="24"/>
              </w:rPr>
            </w:pPr>
          </w:p>
        </w:tc>
      </w:tr>
    </w:tbl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FE497E">
      <w:pPr>
        <w:spacing w:after="0"/>
        <w:ind w:left="120"/>
      </w:pPr>
      <w:bookmarkStart w:id="9" w:name="block-7605121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6558" w:rsidRDefault="00FE49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4655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146558"/>
        </w:tc>
      </w:tr>
    </w:tbl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FE49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4655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146558"/>
        </w:tc>
      </w:tr>
    </w:tbl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FE49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4655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146558"/>
        </w:tc>
      </w:tr>
    </w:tbl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FE49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4655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558" w:rsidRDefault="001465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558" w:rsidRDefault="00146558"/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1465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558" w:rsidRDefault="00146558">
            <w:pPr>
              <w:spacing w:after="0"/>
              <w:ind w:left="135"/>
            </w:pPr>
          </w:p>
        </w:tc>
      </w:tr>
      <w:tr w:rsidR="00146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558" w:rsidRDefault="00FE4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558" w:rsidRDefault="00146558"/>
        </w:tc>
      </w:tr>
    </w:tbl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146558">
      <w:pPr>
        <w:sectPr w:rsidR="00146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558" w:rsidRDefault="00FE497E">
      <w:pPr>
        <w:spacing w:after="0"/>
        <w:ind w:left="120"/>
      </w:pPr>
      <w:bookmarkStart w:id="10" w:name="block-760512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6558" w:rsidRDefault="00FE49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6558" w:rsidRDefault="00146558">
      <w:pPr>
        <w:spacing w:after="0" w:line="480" w:lineRule="auto"/>
        <w:ind w:left="120"/>
      </w:pPr>
    </w:p>
    <w:p w:rsidR="00146558" w:rsidRDefault="00146558">
      <w:pPr>
        <w:spacing w:after="0" w:line="480" w:lineRule="auto"/>
        <w:ind w:left="120"/>
      </w:pPr>
    </w:p>
    <w:p w:rsidR="00146558" w:rsidRDefault="00146558">
      <w:pPr>
        <w:spacing w:after="0"/>
        <w:ind w:left="120"/>
      </w:pPr>
    </w:p>
    <w:p w:rsidR="00146558" w:rsidRDefault="00FE49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6558" w:rsidRDefault="00146558">
      <w:pPr>
        <w:spacing w:after="0" w:line="480" w:lineRule="auto"/>
        <w:ind w:left="120"/>
      </w:pPr>
    </w:p>
    <w:p w:rsidR="00146558" w:rsidRDefault="00146558">
      <w:pPr>
        <w:spacing w:after="0"/>
        <w:ind w:left="120"/>
      </w:pPr>
    </w:p>
    <w:p w:rsidR="00146558" w:rsidRDefault="00FE49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46558" w:rsidRDefault="00146558">
      <w:pPr>
        <w:spacing w:after="0" w:line="480" w:lineRule="auto"/>
        <w:ind w:left="120"/>
      </w:pPr>
    </w:p>
    <w:p w:rsidR="00146558" w:rsidRDefault="00146558">
      <w:pPr>
        <w:sectPr w:rsidR="0014655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E497E" w:rsidRDefault="00FE497E"/>
    <w:sectPr w:rsidR="00FE497E" w:rsidSect="006612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558"/>
    <w:rsid w:val="00146558"/>
    <w:rsid w:val="00211854"/>
    <w:rsid w:val="00661222"/>
    <w:rsid w:val="00677DC5"/>
    <w:rsid w:val="00F51605"/>
    <w:rsid w:val="00FE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6122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612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612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81" Type="http://schemas.microsoft.com/office/2007/relationships/stylesWithEffects" Target="stylesWithEffects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16597</Words>
  <Characters>94604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CITILINK</cp:lastModifiedBy>
  <cp:revision>5</cp:revision>
  <cp:lastPrinted>2026-01-26T10:12:00Z</cp:lastPrinted>
  <dcterms:created xsi:type="dcterms:W3CDTF">2025-09-30T07:54:00Z</dcterms:created>
  <dcterms:modified xsi:type="dcterms:W3CDTF">2026-01-26T10:12:00Z</dcterms:modified>
</cp:coreProperties>
</file>